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60" w:rsidRPr="00940D13" w:rsidRDefault="00765A60" w:rsidP="00765A60">
      <w:pPr>
        <w:adjustRightInd/>
        <w:snapToGrid/>
        <w:spacing w:after="0" w:line="360" w:lineRule="auto"/>
        <w:jc w:val="center"/>
        <w:rPr>
          <w:rFonts w:ascii="宋体" w:eastAsia="宋体" w:hAnsi="宋体" w:cs="宋体"/>
          <w:sz w:val="36"/>
          <w:szCs w:val="36"/>
        </w:rPr>
      </w:pPr>
      <w:r w:rsidRPr="00940D13">
        <w:rPr>
          <w:rFonts w:ascii="宋体" w:eastAsia="宋体" w:hAnsi="宋体" w:cs="宋体" w:hint="eastAsia"/>
          <w:sz w:val="36"/>
          <w:szCs w:val="36"/>
        </w:rPr>
        <w:t>南通开发区</w:t>
      </w:r>
      <w:r w:rsidR="002918F1">
        <w:rPr>
          <w:rFonts w:ascii="宋体" w:eastAsia="宋体" w:hAnsi="宋体" w:cs="宋体" w:hint="eastAsia"/>
          <w:sz w:val="36"/>
          <w:szCs w:val="36"/>
        </w:rPr>
        <w:t>星湖</w:t>
      </w:r>
      <w:r w:rsidRPr="00940D13">
        <w:rPr>
          <w:rFonts w:ascii="宋体" w:eastAsia="宋体" w:hAnsi="宋体" w:cs="宋体" w:hint="eastAsia"/>
          <w:sz w:val="36"/>
          <w:szCs w:val="36"/>
        </w:rPr>
        <w:t>小学</w:t>
      </w:r>
      <w:r w:rsidR="00AC2BB3">
        <w:rPr>
          <w:rFonts w:asciiTheme="minorEastAsia" w:eastAsiaTheme="minorEastAsia" w:hAnsiTheme="minorEastAsia" w:cs="宋体" w:hint="eastAsia"/>
          <w:color w:val="000000" w:themeColor="text1"/>
          <w:sz w:val="36"/>
          <w:szCs w:val="36"/>
        </w:rPr>
        <w:t>保安用品询</w:t>
      </w:r>
      <w:r>
        <w:rPr>
          <w:rFonts w:ascii="宋体" w:eastAsia="宋体" w:hAnsi="宋体" w:cs="宋体" w:hint="eastAsia"/>
          <w:sz w:val="36"/>
          <w:szCs w:val="36"/>
        </w:rPr>
        <w:t>价</w:t>
      </w:r>
      <w:r w:rsidRPr="00940D13">
        <w:rPr>
          <w:rFonts w:ascii="宋体" w:eastAsia="宋体" w:hAnsi="宋体" w:cs="宋体" w:hint="eastAsia"/>
          <w:sz w:val="36"/>
          <w:szCs w:val="36"/>
        </w:rPr>
        <w:t>公告</w:t>
      </w:r>
    </w:p>
    <w:p w:rsidR="00765A60" w:rsidRPr="008E3A33" w:rsidRDefault="00765A60" w:rsidP="00765A60">
      <w:pPr>
        <w:adjustRightInd/>
        <w:snapToGrid/>
        <w:spacing w:after="0" w:line="360" w:lineRule="auto"/>
        <w:jc w:val="center"/>
        <w:rPr>
          <w:rFonts w:ascii="宋体" w:eastAsia="宋体" w:hAnsi="宋体" w:cs="宋体"/>
          <w:sz w:val="36"/>
          <w:szCs w:val="36"/>
        </w:rPr>
      </w:pPr>
    </w:p>
    <w:p w:rsidR="00765A60" w:rsidRDefault="00765A60" w:rsidP="00765A60">
      <w:pPr>
        <w:shd w:val="clear" w:color="auto" w:fill="FFFFFF"/>
        <w:spacing w:line="360" w:lineRule="auto"/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</w:pPr>
      <w:r w:rsidRPr="00A67F9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一、项目名称：南通开发区</w:t>
      </w:r>
      <w:r w:rsidR="00AC2BB3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能达</w:t>
      </w:r>
      <w:r w:rsidRPr="00A67F9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小学</w:t>
      </w:r>
      <w:r w:rsidR="00AC2BB3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保安用品采购</w:t>
      </w:r>
    </w:p>
    <w:p w:rsidR="000552FD" w:rsidRPr="000552FD" w:rsidRDefault="000552FD" w:rsidP="000552FD">
      <w:pPr>
        <w:pStyle w:val="a7"/>
        <w:shd w:val="clear" w:color="auto" w:fill="FFFFFF"/>
        <w:spacing w:before="0" w:beforeAutospacing="0" w:after="0" w:afterAutospacing="0" w:line="315" w:lineRule="atLeast"/>
        <w:ind w:firstLine="48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项目编号：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>NTKFQSX20190723001</w:t>
      </w:r>
    </w:p>
    <w:p w:rsidR="00765A60" w:rsidRPr="00A67F91" w:rsidRDefault="00765A60" w:rsidP="00765A60">
      <w:pPr>
        <w:shd w:val="clear" w:color="auto" w:fill="FFFFFF"/>
        <w:adjustRightInd/>
        <w:spacing w:after="0" w:line="360" w:lineRule="auto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A67F9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二、投标单位要求：</w:t>
      </w:r>
    </w:p>
    <w:p w:rsidR="00765A60" w:rsidRPr="000552FD" w:rsidRDefault="00765A60" w:rsidP="00C04444">
      <w:pPr>
        <w:shd w:val="clear" w:color="auto" w:fill="FFFFFF"/>
        <w:spacing w:line="315" w:lineRule="atLeast"/>
        <w:ind w:firstLine="44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DD78C2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1、</w:t>
      </w:r>
      <w:r w:rsidR="00C04444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 xml:space="preserve"> </w:t>
      </w:r>
      <w:r w:rsidR="00C04444" w:rsidRPr="000552FD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具有独立订立合同的能力；具备所投货物的生产和售后服务的能力；具有提供招标范围内所有货物及提供相关伴随服务的能力；</w:t>
      </w:r>
    </w:p>
    <w:p w:rsidR="00765A60" w:rsidRPr="00AC2BB3" w:rsidRDefault="00765A60" w:rsidP="00AC2BB3">
      <w:pPr>
        <w:shd w:val="clear" w:color="auto" w:fill="FFFFFF"/>
        <w:spacing w:line="315" w:lineRule="atLeast"/>
        <w:ind w:firstLine="44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DD78C2">
        <w:rPr>
          <w:rFonts w:ascii="宋体" w:eastAsia="宋体" w:hAnsi="宋体" w:cs="Arial" w:hint="eastAsia"/>
          <w:color w:val="000000"/>
          <w:sz w:val="28"/>
          <w:szCs w:val="28"/>
        </w:rPr>
        <w:t>2</w:t>
      </w:r>
      <w:r>
        <w:rPr>
          <w:rFonts w:ascii="宋体" w:eastAsia="宋体" w:hAnsi="宋体" w:cs="Arial" w:hint="eastAsia"/>
          <w:color w:val="000000"/>
          <w:sz w:val="28"/>
          <w:szCs w:val="28"/>
        </w:rPr>
        <w:t>、</w:t>
      </w:r>
      <w:r w:rsidRPr="00DD78C2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投标单位投标时需提供营业执照复印件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。</w:t>
      </w:r>
    </w:p>
    <w:p w:rsidR="00765A60" w:rsidRDefault="00AC2BB3" w:rsidP="00765A60">
      <w:pPr>
        <w:shd w:val="clear" w:color="auto" w:fill="FFFFFF"/>
        <w:adjustRightInd/>
        <w:spacing w:after="0" w:line="360" w:lineRule="auto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三</w:t>
      </w:r>
      <w:r w:rsidR="00765A60" w:rsidRPr="00A67F9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、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供货</w:t>
      </w:r>
      <w:r w:rsidR="00765A60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内容明细</w:t>
      </w:r>
    </w:p>
    <w:tbl>
      <w:tblPr>
        <w:tblW w:w="8662" w:type="dxa"/>
        <w:tblInd w:w="93" w:type="dxa"/>
        <w:tblLook w:val="04A0"/>
      </w:tblPr>
      <w:tblGrid>
        <w:gridCol w:w="537"/>
        <w:gridCol w:w="1691"/>
        <w:gridCol w:w="1802"/>
        <w:gridCol w:w="963"/>
        <w:gridCol w:w="963"/>
        <w:gridCol w:w="2706"/>
      </w:tblGrid>
      <w:tr w:rsidR="00B7385D" w:rsidRPr="000525F5" w:rsidTr="00AC2BB3">
        <w:trPr>
          <w:trHeight w:val="574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765A60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765A60" w:rsidP="00AC2B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765A60" w:rsidP="002C32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规格要求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C04444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C04444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60" w:rsidRDefault="003C12B4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参考图案</w:t>
            </w:r>
          </w:p>
        </w:tc>
      </w:tr>
      <w:tr w:rsidR="00B7385D" w:rsidRPr="000525F5" w:rsidTr="00AC2BB3">
        <w:trPr>
          <w:trHeight w:val="55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765A60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525F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保安特勤服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E64F0F" w:rsidP="002C32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聚酯纤维材质，黑色，每套含夏装2套</w:t>
            </w:r>
            <w:r w:rsidR="00B73A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，春秋装2套，棉服1件，长袖衬衫2件。含徽章。</w:t>
            </w:r>
            <w:r w:rsidR="002918F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单帽2个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C04444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D108CF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A60" w:rsidRPr="000525F5" w:rsidRDefault="00765A60" w:rsidP="00AF1EE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7385D" w:rsidRPr="000525F5" w:rsidTr="00AC2BB3">
        <w:trPr>
          <w:trHeight w:val="5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765A60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525F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盾牌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E64F0F" w:rsidP="002C32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透明聚碳酸酯pc材质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2918F1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A60" w:rsidRPr="000525F5" w:rsidRDefault="00F35EDF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47675" cy="840081"/>
                  <wp:effectExtent l="1905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840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85D" w:rsidRPr="000525F5" w:rsidTr="00AC2BB3">
        <w:trPr>
          <w:trHeight w:val="53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765A60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525F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强光手电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E64F0F" w:rsidP="002C32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可充电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2918F1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A60" w:rsidRPr="000525F5" w:rsidRDefault="00F35EDF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00050" cy="296678"/>
                  <wp:effectExtent l="1905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6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85D" w:rsidRPr="000525F5" w:rsidTr="00AC2BB3">
        <w:trPr>
          <w:trHeight w:val="56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765A60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525F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防刺背心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E64F0F" w:rsidP="002C32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20层PE防刺布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64433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2918F1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A60" w:rsidRPr="000525F5" w:rsidRDefault="00B7385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62100" cy="1033799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33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85D" w:rsidRPr="000525F5" w:rsidTr="00AC2BB3">
        <w:trPr>
          <w:trHeight w:val="54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765A60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525F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防割手套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E64F0F" w:rsidP="002C32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五级防割刺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64433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2918F1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A60" w:rsidRPr="000525F5" w:rsidRDefault="00B7385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23900" cy="452227"/>
                  <wp:effectExtent l="1905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52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85D" w:rsidRPr="000525F5" w:rsidTr="00AC2BB3">
        <w:trPr>
          <w:trHeight w:val="54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EDF" w:rsidRPr="000525F5" w:rsidRDefault="00F35EDF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EDF" w:rsidRPr="00F35EDF" w:rsidRDefault="00F35EDF" w:rsidP="00F35EDF">
            <w:pPr>
              <w:shd w:val="clear" w:color="auto" w:fill="FFFFFF"/>
              <w:adjustRightInd/>
              <w:snapToGrid/>
              <w:spacing w:after="0" w:line="315" w:lineRule="atLeast"/>
              <w:outlineLvl w:val="2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35EDF">
              <w:rPr>
                <w:rFonts w:ascii="宋体" w:eastAsia="宋体" w:hAnsi="宋体" w:cs="宋体"/>
                <w:color w:val="000000"/>
                <w:sz w:val="18"/>
                <w:szCs w:val="18"/>
              </w:rPr>
              <w:t>保安执勤战术腰带</w:t>
            </w:r>
          </w:p>
          <w:p w:rsidR="00F35EDF" w:rsidRDefault="00F35EDF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EDF" w:rsidRDefault="00D108CF" w:rsidP="002C32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尼龙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EDF" w:rsidRDefault="00D108CF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EDF" w:rsidRDefault="00D108CF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EDF" w:rsidRPr="000525F5" w:rsidRDefault="00F35EDF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28153" cy="518725"/>
                  <wp:effectExtent l="19050" t="0" r="547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658" cy="518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85D" w:rsidRPr="000525F5" w:rsidTr="00AC2BB3">
        <w:trPr>
          <w:trHeight w:val="6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765A60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525F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防爆腰叉</w:t>
            </w:r>
            <w:proofErr w:type="gram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E64F0F" w:rsidP="002C32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加厚不锈钢可伸缩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64433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2918F1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A60" w:rsidRPr="000525F5" w:rsidRDefault="00B7385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19150" cy="695279"/>
                  <wp:effectExtent l="1905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95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85D" w:rsidRPr="000525F5" w:rsidTr="00AC2BB3">
        <w:trPr>
          <w:trHeight w:val="56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765A60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525F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防爆脚叉</w:t>
            </w:r>
            <w:proofErr w:type="gram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E64F0F" w:rsidP="002C32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加厚不锈钢可伸缩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64433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2918F1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A60" w:rsidRPr="000525F5" w:rsidRDefault="00B7385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38225" cy="962323"/>
                  <wp:effectExtent l="19050" t="0" r="952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62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85D" w:rsidRPr="000525F5" w:rsidTr="00AC2BB3">
        <w:trPr>
          <w:trHeight w:val="56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Pr="000525F5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头盔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Pr="000525F5" w:rsidRDefault="00E64F0F" w:rsidP="002C32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PE材质防爆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Pr="000525F5" w:rsidRDefault="0064433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Pr="000525F5" w:rsidRDefault="002918F1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BB3" w:rsidRPr="000525F5" w:rsidRDefault="00B7385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14400" cy="630226"/>
                  <wp:effectExtent l="1905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30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85D" w:rsidRPr="000525F5" w:rsidTr="00AC2BB3">
        <w:trPr>
          <w:trHeight w:val="56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防爆橡胶棍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Pr="000525F5" w:rsidRDefault="00AC2BB3" w:rsidP="002C32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Pr="000525F5" w:rsidRDefault="0064433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Pr="000525F5" w:rsidRDefault="002918F1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BB3" w:rsidRPr="000525F5" w:rsidRDefault="00B7385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7385D">
              <w:rPr>
                <w:rFonts w:ascii="宋体" w:eastAsia="宋体" w:hAnsi="宋体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47725" cy="656172"/>
                  <wp:effectExtent l="19050" t="0" r="9525" b="0"/>
                  <wp:docPr id="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56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85D" w:rsidRPr="000525F5" w:rsidTr="00AC2BB3">
        <w:trPr>
          <w:trHeight w:val="56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辣椒水喷剂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Pr="000525F5" w:rsidRDefault="00AC2BB3" w:rsidP="002C32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Pr="000525F5" w:rsidRDefault="0064433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B3" w:rsidRPr="000525F5" w:rsidRDefault="002918F1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BB3" w:rsidRPr="000525F5" w:rsidRDefault="00AC2BB3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7385D" w:rsidRPr="000525F5" w:rsidTr="00AC2BB3">
        <w:trPr>
          <w:trHeight w:val="56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3D" w:rsidRDefault="0064433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3D" w:rsidRDefault="0064433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对讲机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3D" w:rsidRPr="000525F5" w:rsidRDefault="00E64F0F" w:rsidP="002C32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通话距离3千米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3D" w:rsidRDefault="0064433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3D" w:rsidRPr="000525F5" w:rsidRDefault="00D108CF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433D" w:rsidRPr="000525F5" w:rsidRDefault="00B7385D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00050" cy="1042190"/>
                  <wp:effectExtent l="1905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042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A60" w:rsidRPr="00ED48DB" w:rsidTr="002C3252">
        <w:trPr>
          <w:trHeight w:val="84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0525F5" w:rsidRDefault="00765A60" w:rsidP="002C32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60" w:rsidRPr="00ED48DB" w:rsidRDefault="00C04444" w:rsidP="002C325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合计：</w:t>
            </w:r>
          </w:p>
        </w:tc>
      </w:tr>
    </w:tbl>
    <w:p w:rsidR="00765A60" w:rsidRDefault="00765A60" w:rsidP="00765A60">
      <w:pPr>
        <w:shd w:val="clear" w:color="auto" w:fill="FFFFFF"/>
        <w:adjustRightInd/>
        <w:spacing w:after="0" w:line="360" w:lineRule="auto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</w:p>
    <w:p w:rsidR="00765A60" w:rsidRDefault="00765A60" w:rsidP="00765A60">
      <w:pPr>
        <w:shd w:val="clear" w:color="auto" w:fill="FFFFFF"/>
        <w:adjustRightInd/>
        <w:spacing w:after="0" w:line="360" w:lineRule="auto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</w:p>
    <w:p w:rsidR="00765A60" w:rsidRPr="00A67F91" w:rsidRDefault="00765A60" w:rsidP="00765A60">
      <w:pPr>
        <w:shd w:val="clear" w:color="auto" w:fill="FFFFFF"/>
        <w:adjustRightInd/>
        <w:spacing w:after="0" w:line="360" w:lineRule="auto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A67F9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五、报价注意事项：</w:t>
      </w:r>
    </w:p>
    <w:p w:rsidR="00765A60" w:rsidRDefault="00765A60" w:rsidP="00765A60">
      <w:pPr>
        <w:shd w:val="clear" w:color="auto" w:fill="FFFFFF"/>
        <w:adjustRightInd/>
        <w:spacing w:after="0"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  <w:shd w:val="clear" w:color="auto" w:fill="FFFFFF"/>
        </w:rPr>
      </w:pPr>
      <w:r w:rsidRPr="00A67F91">
        <w:rPr>
          <w:rFonts w:asciiTheme="minorEastAsia" w:eastAsiaTheme="minorEastAsia" w:hAnsiTheme="minorEastAsia" w:cs="Arial" w:hint="eastAsia"/>
          <w:b/>
          <w:bCs/>
          <w:color w:val="000000" w:themeColor="text1"/>
          <w:sz w:val="28"/>
          <w:szCs w:val="28"/>
          <w:shd w:val="clear" w:color="auto" w:fill="FFFFFF"/>
        </w:rPr>
        <w:t>1、</w:t>
      </w: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所有报价文件密封在一个密封袋中，并在密封袋上标明供应商名称。报价文件包括报价表及资格证明。</w:t>
      </w:r>
    </w:p>
    <w:p w:rsidR="00765A60" w:rsidRPr="00ED48DB" w:rsidRDefault="00765A60" w:rsidP="00765A60">
      <w:pPr>
        <w:shd w:val="clear" w:color="auto" w:fill="FFFFFF"/>
        <w:adjustRightInd/>
        <w:spacing w:after="0" w:line="360" w:lineRule="auto"/>
        <w:rPr>
          <w:rFonts w:asciiTheme="minorEastAsia" w:eastAsiaTheme="minorEastAsia" w:hAnsiTheme="minorEastAsia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2、本项目最高限价：</w:t>
      </w:r>
      <w:r w:rsidR="0064433D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1</w:t>
      </w:r>
      <w:r w:rsidR="00D108CF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4</w:t>
      </w:r>
      <w:r w:rsidR="00C04444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0</w:t>
      </w:r>
      <w:r w:rsidRPr="00ED48DB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00元</w:t>
      </w:r>
    </w:p>
    <w:p w:rsidR="00765A60" w:rsidRPr="00A67F91" w:rsidRDefault="00765A60" w:rsidP="00765A60">
      <w:pPr>
        <w:shd w:val="clear" w:color="auto" w:fill="FFFFFF"/>
        <w:adjustRightInd/>
        <w:spacing w:after="0" w:line="360" w:lineRule="auto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3</w:t>
      </w: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A67F91">
        <w:rPr>
          <w:rFonts w:asciiTheme="minorEastAsia" w:eastAsiaTheme="minorEastAsia" w:hAnsiTheme="minorEastAsia" w:cs="Arial" w:hint="eastAsia"/>
          <w:bCs/>
          <w:color w:val="000000" w:themeColor="text1"/>
          <w:sz w:val="28"/>
          <w:szCs w:val="28"/>
          <w:shd w:val="clear" w:color="auto" w:fill="FFFFFF"/>
        </w:rPr>
        <w:t>报价表必须加盖单位公章后方为有效。</w:t>
      </w: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文件报价文件请于201</w:t>
      </w:r>
      <w:r w:rsidR="00D108CF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9</w:t>
      </w: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年</w:t>
      </w:r>
      <w:r w:rsidR="00D108CF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7</w:t>
      </w: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月</w:t>
      </w:r>
      <w:r w:rsidR="00D108CF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29</w:t>
      </w: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日上午</w:t>
      </w:r>
      <w:r w:rsidR="00D108CF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9</w:t>
      </w: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点密封送到</w:t>
      </w:r>
      <w:r w:rsidR="0064433D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能达</w:t>
      </w:r>
      <w:r w:rsidRPr="00A67F9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小学</w:t>
      </w:r>
      <w:r w:rsidR="00D108CF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五楼会议室</w:t>
      </w:r>
      <w:r w:rsidRPr="00A67F9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。</w:t>
      </w:r>
    </w:p>
    <w:p w:rsidR="00765A60" w:rsidRPr="00A67F91" w:rsidRDefault="00765A60" w:rsidP="00765A60">
      <w:pPr>
        <w:shd w:val="clear" w:color="auto" w:fill="FFFFFF"/>
        <w:adjustRightInd/>
        <w:spacing w:after="0"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4</w:t>
      </w:r>
      <w:r w:rsidRPr="00A67F9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、报价评审：</w:t>
      </w: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报价截止时间后，对收到的合格的报价文件组织评审，在符合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要</w:t>
      </w: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求、质量和服务相等的前提下，以提出最低报价的单位作为</w:t>
      </w:r>
      <w:r w:rsidR="00D108CF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供货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方</w:t>
      </w: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765A60" w:rsidRPr="00A67F91" w:rsidRDefault="00765A60" w:rsidP="00765A60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六、联系人：茅志刚     联系电话：8</w:t>
      </w:r>
      <w:r w:rsidR="00AF1EE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91</w:t>
      </w:r>
      <w:r w:rsidR="0064433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01200</w:t>
      </w:r>
    </w:p>
    <w:p w:rsidR="00765A60" w:rsidRPr="00A67F91" w:rsidRDefault="00765A60" w:rsidP="00765A60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                                 南通开发区</w:t>
      </w:r>
      <w:r w:rsidR="00542D6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能达</w:t>
      </w: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小学</w:t>
      </w:r>
    </w:p>
    <w:p w:rsidR="00765A60" w:rsidRDefault="00765A60" w:rsidP="00765A60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A67F9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       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                        201</w:t>
      </w:r>
      <w:r w:rsidR="002918F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9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2918F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7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0552F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23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</w:p>
    <w:p w:rsidR="005364D1" w:rsidRPr="00765A60" w:rsidRDefault="005364D1"/>
    <w:sectPr w:rsidR="005364D1" w:rsidRPr="00765A60" w:rsidSect="00984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ECF" w:rsidRDefault="00A64ECF" w:rsidP="00DE5A31">
      <w:r>
        <w:separator/>
      </w:r>
    </w:p>
  </w:endnote>
  <w:endnote w:type="continuationSeparator" w:id="0">
    <w:p w:rsidR="00A64ECF" w:rsidRDefault="00A64ECF" w:rsidP="00DE5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ECF" w:rsidRDefault="00A64ECF" w:rsidP="00DE5A31">
      <w:r>
        <w:separator/>
      </w:r>
    </w:p>
  </w:footnote>
  <w:footnote w:type="continuationSeparator" w:id="0">
    <w:p w:rsidR="00A64ECF" w:rsidRDefault="00A64ECF" w:rsidP="00DE5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94061"/>
    <w:multiLevelType w:val="multilevel"/>
    <w:tmpl w:val="8012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A31"/>
    <w:rsid w:val="00045D57"/>
    <w:rsid w:val="000552FD"/>
    <w:rsid w:val="00075409"/>
    <w:rsid w:val="002918F1"/>
    <w:rsid w:val="002C1884"/>
    <w:rsid w:val="003C12B4"/>
    <w:rsid w:val="003D26D3"/>
    <w:rsid w:val="003F33AC"/>
    <w:rsid w:val="00416BF4"/>
    <w:rsid w:val="004802D4"/>
    <w:rsid w:val="00527533"/>
    <w:rsid w:val="005364D1"/>
    <w:rsid w:val="00542D64"/>
    <w:rsid w:val="005722A3"/>
    <w:rsid w:val="0064433D"/>
    <w:rsid w:val="006E0161"/>
    <w:rsid w:val="0071367B"/>
    <w:rsid w:val="00765A60"/>
    <w:rsid w:val="00780EC0"/>
    <w:rsid w:val="00892A85"/>
    <w:rsid w:val="00921CDE"/>
    <w:rsid w:val="00A64ECF"/>
    <w:rsid w:val="00AC2BB3"/>
    <w:rsid w:val="00AF1EEC"/>
    <w:rsid w:val="00B660E4"/>
    <w:rsid w:val="00B7385D"/>
    <w:rsid w:val="00B73AAB"/>
    <w:rsid w:val="00C04444"/>
    <w:rsid w:val="00C15EFA"/>
    <w:rsid w:val="00C47088"/>
    <w:rsid w:val="00D108CF"/>
    <w:rsid w:val="00DE5A31"/>
    <w:rsid w:val="00E64F0F"/>
    <w:rsid w:val="00ED2DA4"/>
    <w:rsid w:val="00F0375E"/>
    <w:rsid w:val="00F35EDF"/>
    <w:rsid w:val="00F5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6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3">
    <w:name w:val="heading 3"/>
    <w:basedOn w:val="a"/>
    <w:link w:val="3Char"/>
    <w:uiPriority w:val="9"/>
    <w:qFormat/>
    <w:rsid w:val="00F35EDF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5A3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5A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5A3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5A31"/>
    <w:rPr>
      <w:sz w:val="18"/>
      <w:szCs w:val="18"/>
    </w:rPr>
  </w:style>
  <w:style w:type="character" w:customStyle="1" w:styleId="apple-converted-space">
    <w:name w:val="apple-converted-space"/>
    <w:basedOn w:val="a0"/>
    <w:rsid w:val="00C47088"/>
  </w:style>
  <w:style w:type="paragraph" w:styleId="a5">
    <w:name w:val="Balloon Text"/>
    <w:basedOn w:val="a"/>
    <w:link w:val="Char1"/>
    <w:uiPriority w:val="99"/>
    <w:semiHidden/>
    <w:unhideWhenUsed/>
    <w:rsid w:val="00765A6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5A60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35EDF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0552FD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0552F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120</Words>
  <Characters>688</Characters>
  <Application>Microsoft Office Word</Application>
  <DocSecurity>0</DocSecurity>
  <Lines>5</Lines>
  <Paragraphs>1</Paragraphs>
  <ScaleCrop>false</ScaleCrop>
  <Company>Sky123.Org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PC</cp:lastModifiedBy>
  <cp:revision>17</cp:revision>
  <dcterms:created xsi:type="dcterms:W3CDTF">2016-10-28T03:06:00Z</dcterms:created>
  <dcterms:modified xsi:type="dcterms:W3CDTF">2019-07-23T06:24:00Z</dcterms:modified>
</cp:coreProperties>
</file>